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BA" w:rsidRPr="00B82FEA" w:rsidRDefault="00ED0BBA" w:rsidP="00ED0BBA">
      <w:pPr>
        <w:pStyle w:val="s15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 w:themeColor="text1"/>
          <w:sz w:val="28"/>
          <w:szCs w:val="28"/>
        </w:rPr>
      </w:pPr>
      <w:r w:rsidRPr="00B82FEA">
        <w:rPr>
          <w:rStyle w:val="s10"/>
          <w:b/>
          <w:bCs/>
          <w:color w:val="000000" w:themeColor="text1"/>
          <w:sz w:val="28"/>
          <w:szCs w:val="28"/>
        </w:rPr>
        <w:t>Категории граждан, имеющих право</w:t>
      </w:r>
    </w:p>
    <w:p w:rsidR="00ED0BBA" w:rsidRPr="00B82FEA" w:rsidRDefault="00ED0BBA" w:rsidP="00ED0BBA">
      <w:pPr>
        <w:pStyle w:val="s15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 w:themeColor="text1"/>
          <w:sz w:val="28"/>
          <w:szCs w:val="28"/>
        </w:rPr>
      </w:pPr>
      <w:r w:rsidRPr="00B82FEA">
        <w:rPr>
          <w:rStyle w:val="s10"/>
          <w:b/>
          <w:bCs/>
          <w:color w:val="000000" w:themeColor="text1"/>
          <w:sz w:val="28"/>
          <w:szCs w:val="28"/>
        </w:rPr>
        <w:t>на получение бесплатной юридической помощи</w:t>
      </w:r>
      <w:bookmarkStart w:id="0" w:name="_GoBack"/>
      <w:bookmarkEnd w:id="0"/>
    </w:p>
    <w:p w:rsidR="00ED0BBA" w:rsidRDefault="00ED0BBA" w:rsidP="00ED0BBA">
      <w:pPr>
        <w:pStyle w:val="s15"/>
        <w:shd w:val="clear" w:color="auto" w:fill="FFFFFF"/>
        <w:spacing w:before="0" w:beforeAutospacing="0" w:after="0" w:afterAutospacing="0"/>
        <w:rPr>
          <w:rStyle w:val="s10"/>
          <w:b/>
          <w:bCs/>
          <w:color w:val="22272F"/>
        </w:rPr>
      </w:pP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D0BBA">
        <w:rPr>
          <w:b/>
          <w:color w:val="000000" w:themeColor="text1"/>
          <w:sz w:val="28"/>
          <w:szCs w:val="28"/>
        </w:rPr>
        <w:t>Категории граждан, указанные в части 1 статьи 20 Федерального закона от 21.11.2011 №324-ФЗ «О бесплатной юридической помощи в Российской Федерации»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Право на получение всех видов бесплатной юридической помощи, в рамках государственной системы бесплатной юридической помощи имеют следующие категории граждан имеют: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4" w:anchor="block_4" w:history="1">
        <w:r w:rsidRPr="00ED0BBA">
          <w:rPr>
            <w:rStyle w:val="a3"/>
            <w:color w:val="000000" w:themeColor="text1"/>
            <w:sz w:val="28"/>
            <w:szCs w:val="28"/>
          </w:rPr>
          <w:t>законодательством</w:t>
        </w:r>
      </w:hyperlink>
      <w:r w:rsidRPr="00ED0BBA">
        <w:rPr>
          <w:color w:val="000000" w:themeColor="text1"/>
          <w:sz w:val="28"/>
          <w:szCs w:val="28"/>
        </w:rPr>
        <w:t> 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2) инвалиды I и II группы;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5" w:anchor="block_106" w:history="1">
        <w:r w:rsidRPr="00ED0BBA">
          <w:rPr>
            <w:rStyle w:val="a3"/>
            <w:color w:val="000000" w:themeColor="text1"/>
            <w:sz w:val="28"/>
            <w:szCs w:val="28"/>
          </w:rPr>
          <w:t>пункте 6 статьи 1</w:t>
        </w:r>
      </w:hyperlink>
      <w:r w:rsidRPr="00ED0BBA">
        <w:rPr>
          <w:color w:val="000000" w:themeColor="text1"/>
          <w:sz w:val="28"/>
          <w:szCs w:val="28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</w:t>
      </w:r>
      <w:r w:rsidRPr="00ED0BBA">
        <w:rPr>
          <w:color w:val="000000" w:themeColor="text1"/>
          <w:sz w:val="28"/>
          <w:szCs w:val="28"/>
        </w:rPr>
        <w:lastRenderedPageBreak/>
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7) граждане, имеющие право на бесплатную юридическую помощь в соответствии с </w:t>
      </w:r>
      <w:hyperlink r:id="rId6" w:history="1">
        <w:r w:rsidRPr="00ED0BBA">
          <w:rPr>
            <w:rStyle w:val="a3"/>
            <w:color w:val="000000" w:themeColor="text1"/>
            <w:sz w:val="28"/>
            <w:szCs w:val="28"/>
          </w:rPr>
          <w:t>Законом</w:t>
        </w:r>
      </w:hyperlink>
      <w:r w:rsidRPr="00ED0BBA">
        <w:rPr>
          <w:color w:val="000000" w:themeColor="text1"/>
          <w:sz w:val="28"/>
          <w:szCs w:val="28"/>
        </w:rPr>
        <w:t> Российской Федерации от 2 июля 1992 года N 3185-I "О психиатрической помощи и гарантиях прав граждан при ее оказании";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</w:t>
      </w:r>
      <w:r w:rsidRPr="00ED0BBA">
        <w:rPr>
          <w:color w:val="000000" w:themeColor="text1"/>
          <w:sz w:val="28"/>
          <w:szCs w:val="28"/>
        </w:rPr>
        <w:lastRenderedPageBreak/>
        <w:t>помощи по вопросам, связанным с обеспечением и защитой прав и законных интересов таких граждан;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8.1) граждане, пострадавшие в результате чрезвычайной ситуации: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б) дети погибшего (умершего) в результате чрезвычайной ситуации;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в) родители погибшего (умершего) в результате чрезвычайной ситуации;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ED0BBA">
        <w:rPr>
          <w:color w:val="000000" w:themeColor="text1"/>
          <w:sz w:val="28"/>
          <w:szCs w:val="28"/>
        </w:rPr>
        <w:t>имущество</w:t>
      </w:r>
      <w:proofErr w:type="gramEnd"/>
      <w:r w:rsidRPr="00ED0BBA">
        <w:rPr>
          <w:color w:val="000000" w:themeColor="text1"/>
          <w:sz w:val="28"/>
          <w:szCs w:val="28"/>
        </w:rPr>
        <w:t xml:space="preserve"> либо документы в результате чрезвычайной ситуации;</w:t>
      </w:r>
    </w:p>
    <w:p w:rsidR="00ED0BBA" w:rsidRPr="00ED0BBA" w:rsidRDefault="00ED0BBA" w:rsidP="00ED0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0BBA">
        <w:rPr>
          <w:color w:val="000000" w:themeColor="text1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 </w:t>
      </w:r>
      <w:hyperlink r:id="rId7" w:anchor="/multilink/12191964/paragraph/127/number/0:0" w:history="1">
        <w:r w:rsidRPr="00ED0BBA">
          <w:rPr>
            <w:rStyle w:val="a3"/>
            <w:color w:val="000000" w:themeColor="text1"/>
            <w:sz w:val="28"/>
            <w:szCs w:val="28"/>
          </w:rPr>
          <w:t>федеральными законами</w:t>
        </w:r>
      </w:hyperlink>
      <w:r w:rsidRPr="00ED0BBA">
        <w:rPr>
          <w:color w:val="000000" w:themeColor="text1"/>
          <w:sz w:val="28"/>
          <w:szCs w:val="28"/>
        </w:rPr>
        <w:t> и законами субъектов Российской Федерации.</w:t>
      </w:r>
    </w:p>
    <w:p w:rsidR="0040787C" w:rsidRDefault="0040787C"/>
    <w:sectPr w:rsidR="0040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A3"/>
    <w:rsid w:val="0040787C"/>
    <w:rsid w:val="00B82FEA"/>
    <w:rsid w:val="00E005A3"/>
    <w:rsid w:val="00E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46596-6567-47B0-AD8F-3B106F65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ED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D0BBA"/>
  </w:style>
  <w:style w:type="paragraph" w:customStyle="1" w:styleId="s1">
    <w:name w:val="s_1"/>
    <w:basedOn w:val="a"/>
    <w:rsid w:val="00ED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0BBA"/>
    <w:rPr>
      <w:color w:val="0000FF"/>
      <w:u w:val="single"/>
    </w:rPr>
  </w:style>
  <w:style w:type="paragraph" w:customStyle="1" w:styleId="s22">
    <w:name w:val="s_22"/>
    <w:basedOn w:val="a"/>
    <w:rsid w:val="00ED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D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3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1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8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1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5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0136860/" TargetMode="External"/><Relationship Id="rId5" Type="http://schemas.openxmlformats.org/officeDocument/2006/relationships/hyperlink" Target="https://base.garant.ru/135907/1cafb24d049dcd1e7707a22d98e9858f/" TargetMode="External"/><Relationship Id="rId4" Type="http://schemas.openxmlformats.org/officeDocument/2006/relationships/hyperlink" Target="https://base.garant.ru/172780/1b93c134b90c6071b4dc3f495464b75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2024-10-10T03:58:00Z</dcterms:created>
  <dcterms:modified xsi:type="dcterms:W3CDTF">2024-10-11T00:26:00Z</dcterms:modified>
</cp:coreProperties>
</file>